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DB" w:rsidRPr="00662CDB" w:rsidRDefault="00662CDB" w:rsidP="00662CDB">
      <w:pPr>
        <w:widowControl/>
        <w:shd w:val="clear" w:color="auto" w:fill="FFFFFF"/>
        <w:spacing w:line="432" w:lineRule="auto"/>
        <w:jc w:val="center"/>
        <w:rPr>
          <w:rFonts w:ascii="宋体" w:eastAsia="宋体" w:hAnsi="宋体" w:cs="宋体"/>
          <w:b/>
          <w:bCs/>
          <w:color w:val="24468E"/>
          <w:kern w:val="0"/>
          <w:sz w:val="25"/>
          <w:szCs w:val="25"/>
        </w:rPr>
      </w:pPr>
      <w:r w:rsidRPr="00662CDB">
        <w:rPr>
          <w:rFonts w:ascii="宋体" w:eastAsia="宋体" w:hAnsi="宋体" w:cs="宋体" w:hint="eastAsia"/>
          <w:b/>
          <w:bCs/>
          <w:color w:val="24468E"/>
          <w:kern w:val="0"/>
          <w:sz w:val="25"/>
          <w:szCs w:val="25"/>
        </w:rPr>
        <w:t>关于开展2014年创新人才推进计划组织推荐工作的通知</w:t>
      </w:r>
    </w:p>
    <w:p w:rsidR="00662CDB" w:rsidRPr="00662CDB" w:rsidRDefault="00662CDB" w:rsidP="00662CDB">
      <w:pPr>
        <w:widowControl/>
        <w:shd w:val="clear" w:color="auto" w:fill="FFFFFF"/>
        <w:spacing w:before="141" w:after="141" w:line="432" w:lineRule="auto"/>
        <w:jc w:val="center"/>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穗科信字〔2014〕95号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各区、县级市科技和信息化局、各市属高校、有关行业协会：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现将《广东省科学技术厅关于开展2014年创新人才推进计划组织推荐工作的通知》(粤科函政字〔2014〕356号)转发给你们，并就有关工作明确如下，望按要求抓紧落实。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一、请各区、县级市科技和信息化局牵头会同本地区科技园区按照粤科函政字〔2014〕356号文相关申报条件，做好本地区符合条件人选的发动推荐工作。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二、请各市属高校、有关行业协会做好本系统及本行业单位符合条件人选的发动推荐申报工作。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三、请各申报单位自行登陆广东省科技厅网站(</w:t>
      </w:r>
      <w:hyperlink r:id="rId6" w:history="1">
        <w:r w:rsidRPr="00662CDB">
          <w:rPr>
            <w:rFonts w:ascii="宋体" w:eastAsia="宋体" w:hAnsi="宋体" w:cs="宋体" w:hint="eastAsia"/>
            <w:color w:val="000000"/>
            <w:kern w:val="0"/>
            <w:sz w:val="20"/>
          </w:rPr>
          <w:t>http://www.gdstc.gov.cn/</w:t>
        </w:r>
      </w:hyperlink>
      <w:r w:rsidRPr="00662CDB">
        <w:rPr>
          <w:rFonts w:ascii="宋体" w:eastAsia="宋体" w:hAnsi="宋体" w:cs="宋体" w:hint="eastAsia"/>
          <w:kern w:val="0"/>
          <w:sz w:val="20"/>
          <w:szCs w:val="20"/>
        </w:rPr>
        <w:t xml:space="preserve">)下载粤科函政字〔2014〕356号文的附件并按申报要求填写有关材料。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请各申报单位于2014年4月23日前按规定格式和份数要求，将申报材料报我局政策法规处，电子版同时发邮箱</w:t>
      </w:r>
      <w:hyperlink r:id="rId7" w:history="1">
        <w:r w:rsidRPr="00662CDB">
          <w:rPr>
            <w:rFonts w:ascii="宋体" w:eastAsia="宋体" w:hAnsi="宋体" w:cs="宋体" w:hint="eastAsia"/>
            <w:color w:val="000000"/>
            <w:kern w:val="0"/>
            <w:sz w:val="20"/>
          </w:rPr>
          <w:t>ZHHL@gz.gov.cn</w:t>
        </w:r>
      </w:hyperlink>
      <w:r w:rsidRPr="00662CDB">
        <w:rPr>
          <w:rFonts w:ascii="宋体" w:eastAsia="宋体" w:hAnsi="宋体" w:cs="宋体" w:hint="eastAsia"/>
          <w:kern w:val="0"/>
          <w:sz w:val="20"/>
          <w:szCs w:val="20"/>
        </w:rPr>
        <w:t xml:space="preserve">，我局将汇总上报省科技厅。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专此。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附件：</w:t>
      </w:r>
      <w:hyperlink r:id="rId8" w:tgtFrame="_blank" w:history="1">
        <w:r w:rsidRPr="00662CDB">
          <w:rPr>
            <w:rFonts w:ascii="宋体" w:eastAsia="宋体" w:hAnsi="宋体" w:cs="宋体" w:hint="eastAsia"/>
            <w:color w:val="000000"/>
            <w:kern w:val="0"/>
            <w:sz w:val="20"/>
          </w:rPr>
          <w:t>广东省科学技术厅关于开展2014年创新人才推进计划组织推荐工作的通知</w:t>
        </w:r>
      </w:hyperlink>
      <w:r w:rsidRPr="00662CDB">
        <w:rPr>
          <w:rFonts w:ascii="宋体" w:eastAsia="宋体" w:hAnsi="宋体" w:cs="宋体" w:hint="eastAsia"/>
          <w:kern w:val="0"/>
          <w:sz w:val="20"/>
          <w:szCs w:val="20"/>
        </w:rPr>
        <w:t xml:space="preserve">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w:t>
      </w:r>
    </w:p>
    <w:p w:rsidR="00662CDB" w:rsidRPr="00662CDB" w:rsidRDefault="00662CDB" w:rsidP="00662CDB">
      <w:pPr>
        <w:widowControl/>
        <w:shd w:val="clear" w:color="auto" w:fill="FFFFFF"/>
        <w:spacing w:before="141" w:after="141" w:line="432" w:lineRule="auto"/>
        <w:jc w:val="righ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广州市科技和信息化局 </w:t>
      </w:r>
    </w:p>
    <w:p w:rsidR="00662CDB" w:rsidRPr="00662CDB" w:rsidRDefault="00662CDB" w:rsidP="00662CDB">
      <w:pPr>
        <w:widowControl/>
        <w:shd w:val="clear" w:color="auto" w:fill="FFFFFF"/>
        <w:spacing w:before="141" w:after="141" w:line="432" w:lineRule="auto"/>
        <w:jc w:val="righ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2014年4月10日 </w:t>
      </w:r>
    </w:p>
    <w:p w:rsidR="00662CDB" w:rsidRPr="00662CDB" w:rsidRDefault="00662CDB" w:rsidP="00662CDB">
      <w:pPr>
        <w:widowControl/>
        <w:shd w:val="clear" w:color="auto" w:fill="FFFFFF"/>
        <w:spacing w:before="141" w:after="141" w:line="432" w:lineRule="auto"/>
        <w:jc w:val="left"/>
        <w:rPr>
          <w:rFonts w:ascii="宋体" w:eastAsia="宋体" w:hAnsi="宋体" w:cs="宋体" w:hint="eastAsia"/>
          <w:kern w:val="0"/>
          <w:sz w:val="20"/>
          <w:szCs w:val="20"/>
        </w:rPr>
      </w:pPr>
      <w:r w:rsidRPr="00662CDB">
        <w:rPr>
          <w:rFonts w:ascii="宋体" w:eastAsia="宋体" w:hAnsi="宋体" w:cs="宋体" w:hint="eastAsia"/>
          <w:kern w:val="0"/>
          <w:sz w:val="20"/>
          <w:szCs w:val="20"/>
        </w:rPr>
        <w:t xml:space="preserve">　　(联系人：朱海陵，联系电话：83124129) </w:t>
      </w:r>
    </w:p>
    <w:p w:rsidR="00802F58" w:rsidRPr="00662CDB" w:rsidRDefault="00802F58"/>
    <w:sectPr w:rsidR="00802F58" w:rsidRPr="00662C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F58" w:rsidRDefault="00802F58" w:rsidP="00662CDB">
      <w:r>
        <w:separator/>
      </w:r>
    </w:p>
  </w:endnote>
  <w:endnote w:type="continuationSeparator" w:id="1">
    <w:p w:rsidR="00802F58" w:rsidRDefault="00802F58" w:rsidP="00662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F58" w:rsidRDefault="00802F58" w:rsidP="00662CDB">
      <w:r>
        <w:separator/>
      </w:r>
    </w:p>
  </w:footnote>
  <w:footnote w:type="continuationSeparator" w:id="1">
    <w:p w:rsidR="00802F58" w:rsidRDefault="00802F58" w:rsidP="00662C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CDB"/>
    <w:rsid w:val="00662CDB"/>
    <w:rsid w:val="00802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2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2CDB"/>
    <w:rPr>
      <w:sz w:val="18"/>
      <w:szCs w:val="18"/>
    </w:rPr>
  </w:style>
  <w:style w:type="paragraph" w:styleId="a4">
    <w:name w:val="footer"/>
    <w:basedOn w:val="a"/>
    <w:link w:val="Char0"/>
    <w:uiPriority w:val="99"/>
    <w:semiHidden/>
    <w:unhideWhenUsed/>
    <w:rsid w:val="00662C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2CDB"/>
    <w:rPr>
      <w:sz w:val="18"/>
      <w:szCs w:val="18"/>
    </w:rPr>
  </w:style>
  <w:style w:type="character" w:styleId="a5">
    <w:name w:val="Hyperlink"/>
    <w:basedOn w:val="a0"/>
    <w:uiPriority w:val="99"/>
    <w:semiHidden/>
    <w:unhideWhenUsed/>
    <w:rsid w:val="00662CDB"/>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852571767">
      <w:bodyDiv w:val="1"/>
      <w:marLeft w:val="0"/>
      <w:marRight w:val="0"/>
      <w:marTop w:val="0"/>
      <w:marBottom w:val="0"/>
      <w:divBdr>
        <w:top w:val="none" w:sz="0" w:space="0" w:color="auto"/>
        <w:left w:val="none" w:sz="0" w:space="0" w:color="auto"/>
        <w:bottom w:val="none" w:sz="0" w:space="0" w:color="auto"/>
        <w:right w:val="none" w:sz="0" w:space="0" w:color="auto"/>
      </w:divBdr>
      <w:divsChild>
        <w:div w:id="1087309073">
          <w:marLeft w:val="0"/>
          <w:marRight w:val="0"/>
          <w:marTop w:val="0"/>
          <w:marBottom w:val="0"/>
          <w:divBdr>
            <w:top w:val="none" w:sz="0" w:space="0" w:color="auto"/>
            <w:left w:val="none" w:sz="0" w:space="0" w:color="auto"/>
            <w:bottom w:val="none" w:sz="0" w:space="0" w:color="auto"/>
            <w:right w:val="none" w:sz="0" w:space="0" w:color="auto"/>
          </w:divBdr>
          <w:divsChild>
            <w:div w:id="1867597280">
              <w:marLeft w:val="0"/>
              <w:marRight w:val="0"/>
              <w:marTop w:val="0"/>
              <w:marBottom w:val="0"/>
              <w:divBdr>
                <w:top w:val="none" w:sz="0" w:space="0" w:color="auto"/>
                <w:left w:val="none" w:sz="0" w:space="0" w:color="auto"/>
                <w:bottom w:val="none" w:sz="0" w:space="0" w:color="auto"/>
                <w:right w:val="none" w:sz="0" w:space="0" w:color="auto"/>
              </w:divBdr>
              <w:divsChild>
                <w:div w:id="1755277959">
                  <w:marLeft w:val="85"/>
                  <w:marRight w:val="0"/>
                  <w:marTop w:val="0"/>
                  <w:marBottom w:val="0"/>
                  <w:divBdr>
                    <w:top w:val="single" w:sz="6" w:space="7" w:color="CCCCCC"/>
                    <w:left w:val="single" w:sz="6" w:space="7" w:color="CCCCCC"/>
                    <w:bottom w:val="single" w:sz="6" w:space="7" w:color="CCCCCC"/>
                    <w:right w:val="single" w:sz="6" w:space="7" w:color="CCCCCC"/>
                  </w:divBdr>
                  <w:divsChild>
                    <w:div w:id="227767340">
                      <w:marLeft w:val="0"/>
                      <w:marRight w:val="0"/>
                      <w:marTop w:val="0"/>
                      <w:marBottom w:val="0"/>
                      <w:divBdr>
                        <w:top w:val="none" w:sz="0" w:space="0" w:color="auto"/>
                        <w:left w:val="none" w:sz="0" w:space="0" w:color="auto"/>
                        <w:bottom w:val="none" w:sz="0" w:space="0" w:color="auto"/>
                        <w:right w:val="none" w:sz="0" w:space="0" w:color="auto"/>
                      </w:divBdr>
                      <w:divsChild>
                        <w:div w:id="19959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HTML/zwgk/tzgg/1396431403202-2228440812485629247.html" TargetMode="External"/><Relationship Id="rId3" Type="http://schemas.openxmlformats.org/officeDocument/2006/relationships/webSettings" Target="webSettings.xml"/><Relationship Id="rId7" Type="http://schemas.openxmlformats.org/officeDocument/2006/relationships/hyperlink" Target="mailto:ZHHL@gz.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stc.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韩文涛</dc:creator>
  <cp:keywords/>
  <dc:description/>
  <cp:lastModifiedBy>韩文涛</cp:lastModifiedBy>
  <cp:revision>2</cp:revision>
  <dcterms:created xsi:type="dcterms:W3CDTF">2014-04-14T08:43:00Z</dcterms:created>
  <dcterms:modified xsi:type="dcterms:W3CDTF">2014-04-14T08:43:00Z</dcterms:modified>
</cp:coreProperties>
</file>