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宋体" w:eastAsia="黑体"/>
          <w:bCs/>
          <w:sz w:val="32"/>
          <w:szCs w:val="32"/>
        </w:rPr>
      </w:pPr>
      <w:r>
        <w:rPr>
          <w:rFonts w:hint="eastAsia" w:ascii="黑体" w:hAnsi="宋体" w:eastAsia="黑体"/>
          <w:bCs/>
          <w:sz w:val="32"/>
          <w:szCs w:val="32"/>
        </w:rPr>
        <w:t>附件1：</w:t>
      </w:r>
    </w:p>
    <w:p>
      <w:pPr>
        <w:spacing w:after="156" w:afterLines="50" w:line="400" w:lineRule="exact"/>
        <w:jc w:val="center"/>
        <w:rPr>
          <w:rFonts w:ascii="黑体" w:hAnsi="宋体" w:eastAsia="黑体"/>
          <w:b/>
          <w:sz w:val="36"/>
          <w:szCs w:val="36"/>
        </w:rPr>
      </w:pPr>
      <w:bookmarkStart w:id="0" w:name="_GoBack"/>
      <w:r>
        <w:rPr>
          <w:rFonts w:hint="eastAsia" w:ascii="黑体" w:hAnsi="宋体" w:eastAsia="黑体"/>
          <w:b/>
          <w:sz w:val="36"/>
          <w:szCs w:val="36"/>
        </w:rPr>
        <w:t>2019年广东百强及中国企业500强申报表</w:t>
      </w:r>
    </w:p>
    <w:bookmarkEnd w:id="0"/>
    <w:tbl>
      <w:tblPr>
        <w:tblStyle w:val="6"/>
        <w:tblW w:w="10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648"/>
        <w:gridCol w:w="900"/>
        <w:gridCol w:w="396"/>
        <w:gridCol w:w="1060"/>
        <w:gridCol w:w="79"/>
        <w:gridCol w:w="704"/>
        <w:gridCol w:w="196"/>
        <w:gridCol w:w="650"/>
        <w:gridCol w:w="1138"/>
        <w:gridCol w:w="96"/>
        <w:gridCol w:w="375"/>
        <w:gridCol w:w="980"/>
        <w:gridCol w:w="266"/>
        <w:gridCol w:w="374"/>
        <w:gridCol w:w="494"/>
        <w:gridCol w:w="84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 w:hRule="atLeast"/>
          <w:jc w:val="center"/>
        </w:trPr>
        <w:tc>
          <w:tcPr>
            <w:tcW w:w="1462" w:type="dxa"/>
            <w:vMerge w:val="restart"/>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企业名称</w:t>
            </w:r>
          </w:p>
        </w:tc>
        <w:tc>
          <w:tcPr>
            <w:tcW w:w="1548" w:type="dxa"/>
            <w:gridSpan w:val="2"/>
            <w:vAlign w:val="center"/>
          </w:tcPr>
          <w:p>
            <w:pPr>
              <w:spacing w:line="240" w:lineRule="exact"/>
              <w:ind w:left="90" w:leftChars="43"/>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中  文</w:t>
            </w:r>
          </w:p>
        </w:tc>
        <w:tc>
          <w:tcPr>
            <w:tcW w:w="4319" w:type="dxa"/>
            <w:gridSpan w:val="8"/>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55"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企业性质</w:t>
            </w:r>
          </w:p>
        </w:tc>
        <w:tc>
          <w:tcPr>
            <w:tcW w:w="1983" w:type="dxa"/>
            <w:gridSpan w:val="5"/>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国有（     ）</w:t>
            </w:r>
          </w:p>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民营（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462" w:type="dxa"/>
            <w:vMerge w:val="continue"/>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548" w:type="dxa"/>
            <w:gridSpan w:val="2"/>
            <w:vAlign w:val="center"/>
          </w:tcPr>
          <w:p>
            <w:pPr>
              <w:spacing w:line="240" w:lineRule="exact"/>
              <w:ind w:left="90" w:leftChars="43"/>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英  文</w:t>
            </w:r>
          </w:p>
        </w:tc>
        <w:tc>
          <w:tcPr>
            <w:tcW w:w="4319" w:type="dxa"/>
            <w:gridSpan w:val="8"/>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55"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英文简称</w:t>
            </w:r>
          </w:p>
        </w:tc>
        <w:tc>
          <w:tcPr>
            <w:tcW w:w="1983" w:type="dxa"/>
            <w:gridSpan w:val="5"/>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62" w:type="dxa"/>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通讯地址</w:t>
            </w:r>
          </w:p>
        </w:tc>
        <w:tc>
          <w:tcPr>
            <w:tcW w:w="5867" w:type="dxa"/>
            <w:gridSpan w:val="10"/>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55"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邮政编码</w:t>
            </w:r>
          </w:p>
        </w:tc>
        <w:tc>
          <w:tcPr>
            <w:tcW w:w="1983" w:type="dxa"/>
            <w:gridSpan w:val="5"/>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462" w:type="dxa"/>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企业网址</w:t>
            </w:r>
          </w:p>
        </w:tc>
        <w:tc>
          <w:tcPr>
            <w:tcW w:w="3004"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979"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传  真</w:t>
            </w:r>
          </w:p>
        </w:tc>
        <w:tc>
          <w:tcPr>
            <w:tcW w:w="18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55"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电子信箱</w:t>
            </w:r>
          </w:p>
        </w:tc>
        <w:tc>
          <w:tcPr>
            <w:tcW w:w="1983" w:type="dxa"/>
            <w:gridSpan w:val="5"/>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110"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356"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姓    名</w:t>
            </w:r>
          </w:p>
        </w:tc>
        <w:tc>
          <w:tcPr>
            <w:tcW w:w="2863" w:type="dxa"/>
            <w:gridSpan w:val="6"/>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职  务（部门）</w:t>
            </w:r>
          </w:p>
        </w:tc>
        <w:tc>
          <w:tcPr>
            <w:tcW w:w="1995" w:type="dxa"/>
            <w:gridSpan w:val="4"/>
            <w:vAlign w:val="center"/>
          </w:tcPr>
          <w:p>
            <w:pPr>
              <w:spacing w:line="240" w:lineRule="exact"/>
              <w:ind w:left="-210" w:leftChars="-100" w:right="-210" w:rightChars="-10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电话(加区号)</w:t>
            </w:r>
          </w:p>
        </w:tc>
        <w:tc>
          <w:tcPr>
            <w:tcW w:w="13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110"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  人  代  表</w:t>
            </w:r>
          </w:p>
        </w:tc>
        <w:tc>
          <w:tcPr>
            <w:tcW w:w="2356"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863" w:type="dxa"/>
            <w:gridSpan w:val="6"/>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95"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110"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主 要 负 责 人</w:t>
            </w:r>
          </w:p>
        </w:tc>
        <w:tc>
          <w:tcPr>
            <w:tcW w:w="2356"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863" w:type="dxa"/>
            <w:gridSpan w:val="6"/>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95"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110"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活 动 联 系 人</w:t>
            </w:r>
          </w:p>
        </w:tc>
        <w:tc>
          <w:tcPr>
            <w:tcW w:w="2356"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863" w:type="dxa"/>
            <w:gridSpan w:val="6"/>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95"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110"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数据填报联系人</w:t>
            </w:r>
          </w:p>
        </w:tc>
        <w:tc>
          <w:tcPr>
            <w:tcW w:w="2356"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863" w:type="dxa"/>
            <w:gridSpan w:val="6"/>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95"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110"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宋体" w:hAnsi="宋体"/>
                <w:sz w:val="24"/>
              </w:rPr>
              <w:t>生产的产品或提供的服务</w:t>
            </w:r>
          </w:p>
        </w:tc>
        <w:tc>
          <w:tcPr>
            <w:tcW w:w="8557" w:type="dxa"/>
            <w:gridSpan w:val="16"/>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462" w:type="dxa"/>
            <w:vMerge w:val="restart"/>
            <w:vAlign w:val="center"/>
          </w:tcPr>
          <w:p>
            <w:pPr>
              <w:spacing w:line="320" w:lineRule="exact"/>
              <w:jc w:val="center"/>
              <w:rPr>
                <w:rFonts w:ascii="仿宋_GB2312" w:eastAsia="仿宋_GB2312"/>
                <w:sz w:val="24"/>
                <w:szCs w:val="24"/>
              </w:rPr>
            </w:pPr>
            <w:r>
              <w:rPr>
                <w:rFonts w:hint="eastAsia" w:ascii="仿宋_GB2312" w:hAnsi="宋体" w:eastAsia="仿宋_GB2312"/>
                <w:b/>
                <w:bCs/>
                <w:spacing w:val="-20"/>
                <w:sz w:val="28"/>
                <w:szCs w:val="28"/>
              </w:rPr>
              <w:t>申报项目</w:t>
            </w:r>
          </w:p>
        </w:tc>
        <w:tc>
          <w:tcPr>
            <w:tcW w:w="9205" w:type="dxa"/>
            <w:gridSpan w:val="17"/>
            <w:vAlign w:val="center"/>
          </w:tcPr>
          <w:p>
            <w:pPr>
              <w:spacing w:line="320" w:lineRule="exact"/>
              <w:rPr>
                <w:rFonts w:ascii="仿宋_GB2312" w:eastAsia="仿宋_GB2312"/>
                <w:color w:val="000000"/>
                <w:sz w:val="24"/>
                <w:szCs w:val="24"/>
              </w:rPr>
            </w:pPr>
            <w:r>
              <w:rPr>
                <w:rFonts w:hint="eastAsia" w:ascii="仿宋_GB2312" w:eastAsia="仿宋_GB2312"/>
                <w:sz w:val="24"/>
                <w:szCs w:val="24"/>
              </w:rPr>
              <w:t xml:space="preserve">（可多选）□ </w:t>
            </w:r>
            <w:r>
              <w:rPr>
                <w:rFonts w:hint="eastAsia" w:ascii="仿宋_GB2312" w:eastAsia="仿宋_GB2312"/>
                <w:color w:val="000000"/>
                <w:sz w:val="24"/>
                <w:szCs w:val="24"/>
              </w:rPr>
              <w:t xml:space="preserve">广东企业500强  </w:t>
            </w:r>
            <w:r>
              <w:rPr>
                <w:rFonts w:hint="eastAsia" w:ascii="仿宋_GB2312" w:eastAsia="仿宋_GB2312"/>
                <w:sz w:val="24"/>
                <w:szCs w:val="24"/>
              </w:rPr>
              <w:t xml:space="preserve">□ </w:t>
            </w:r>
            <w:r>
              <w:rPr>
                <w:rFonts w:hint="eastAsia" w:ascii="仿宋_GB2312" w:eastAsia="仿宋_GB2312"/>
                <w:color w:val="000000"/>
                <w:sz w:val="24"/>
                <w:szCs w:val="24"/>
              </w:rPr>
              <w:t xml:space="preserve">广东民营企业100强  </w:t>
            </w:r>
            <w:r>
              <w:rPr>
                <w:rFonts w:hint="eastAsia" w:ascii="仿宋_GB2312" w:eastAsia="仿宋_GB2312"/>
                <w:sz w:val="24"/>
                <w:szCs w:val="24"/>
              </w:rPr>
              <w:t>□ 广东创新企业100强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62" w:type="dxa"/>
            <w:vMerge w:val="continue"/>
            <w:vAlign w:val="center"/>
          </w:tcPr>
          <w:p>
            <w:pPr>
              <w:spacing w:line="320" w:lineRule="exact"/>
              <w:rPr>
                <w:rFonts w:ascii="仿宋_GB2312" w:hAnsi="宋体" w:eastAsia="仿宋_GB2312"/>
                <w:b/>
                <w:bCs/>
                <w:spacing w:val="-20"/>
                <w:sz w:val="28"/>
                <w:szCs w:val="28"/>
              </w:rPr>
            </w:pPr>
          </w:p>
        </w:tc>
        <w:tc>
          <w:tcPr>
            <w:tcW w:w="9205" w:type="dxa"/>
            <w:gridSpan w:val="17"/>
            <w:vAlign w:val="center"/>
          </w:tcPr>
          <w:p>
            <w:pPr>
              <w:spacing w:line="320" w:lineRule="exact"/>
              <w:rPr>
                <w:rFonts w:ascii="仿宋_GB2312" w:eastAsia="仿宋_GB2312"/>
                <w:sz w:val="24"/>
                <w:szCs w:val="24"/>
              </w:rPr>
            </w:pPr>
            <w:r>
              <w:rPr>
                <w:rFonts w:hint="eastAsia" w:ascii="仿宋_GB2312" w:eastAsia="仿宋_GB2312"/>
                <w:sz w:val="24"/>
                <w:szCs w:val="24"/>
              </w:rPr>
              <w:t xml:space="preserve"> （单选） □ </w:t>
            </w:r>
            <w:r>
              <w:rPr>
                <w:rFonts w:hint="eastAsia" w:ascii="仿宋_GB2312" w:eastAsia="仿宋_GB2312"/>
                <w:color w:val="000000"/>
                <w:sz w:val="24"/>
                <w:szCs w:val="24"/>
              </w:rPr>
              <w:t xml:space="preserve">广东制造业100强  </w:t>
            </w:r>
            <w:r>
              <w:rPr>
                <w:rFonts w:hint="eastAsia" w:ascii="仿宋_GB2312" w:eastAsia="仿宋_GB2312"/>
                <w:sz w:val="24"/>
                <w:szCs w:val="24"/>
              </w:rPr>
              <w:t xml:space="preserve">□ </w:t>
            </w:r>
            <w:r>
              <w:rPr>
                <w:rFonts w:hint="eastAsia" w:ascii="仿宋_GB2312" w:eastAsia="仿宋_GB2312"/>
                <w:color w:val="000000"/>
                <w:sz w:val="24"/>
                <w:szCs w:val="24"/>
              </w:rPr>
              <w:t xml:space="preserve">广东服务业100强  </w:t>
            </w:r>
            <w:r>
              <w:rPr>
                <w:rFonts w:hint="eastAsia" w:ascii="仿宋_GB2312" w:eastAsia="仿宋_GB2312"/>
                <w:sz w:val="24"/>
                <w:szCs w:val="24"/>
              </w:rPr>
              <w:t xml:space="preserve">□ </w:t>
            </w:r>
            <w:r>
              <w:rPr>
                <w:rFonts w:hint="eastAsia" w:ascii="仿宋_GB2312" w:eastAsia="仿宋_GB2312"/>
                <w:color w:val="000000"/>
                <w:sz w:val="24"/>
                <w:szCs w:val="24"/>
              </w:rPr>
              <w:t>广东流通业100强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815" w:hRule="atLeast"/>
          <w:jc w:val="center"/>
        </w:trPr>
        <w:tc>
          <w:tcPr>
            <w:tcW w:w="1462" w:type="dxa"/>
            <w:vAlign w:val="center"/>
          </w:tcPr>
          <w:p>
            <w:pPr>
              <w:spacing w:line="240" w:lineRule="exact"/>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指标（万元）</w:t>
            </w:r>
          </w:p>
        </w:tc>
        <w:tc>
          <w:tcPr>
            <w:tcW w:w="1548"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营业收入</w:t>
            </w:r>
          </w:p>
        </w:tc>
        <w:tc>
          <w:tcPr>
            <w:tcW w:w="1535"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海外收入</w:t>
            </w:r>
          </w:p>
        </w:tc>
        <w:tc>
          <w:tcPr>
            <w:tcW w:w="155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利润总额</w:t>
            </w:r>
          </w:p>
        </w:tc>
        <w:tc>
          <w:tcPr>
            <w:tcW w:w="1609"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净利润</w:t>
            </w:r>
          </w:p>
        </w:tc>
        <w:tc>
          <w:tcPr>
            <w:tcW w:w="1620" w:type="dxa"/>
            <w:gridSpan w:val="3"/>
            <w:tcBorders>
              <w:right w:val="nil"/>
            </w:tcBorders>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归属母公司所有者净利润</w:t>
            </w:r>
          </w:p>
        </w:tc>
        <w:tc>
          <w:tcPr>
            <w:tcW w:w="1337" w:type="dxa"/>
            <w:gridSpan w:val="2"/>
            <w:vAlign w:val="center"/>
          </w:tcPr>
          <w:p>
            <w:pPr>
              <w:spacing w:line="240" w:lineRule="exact"/>
              <w:jc w:val="center"/>
              <w:rPr>
                <w:rFonts w:ascii="仿宋_GB2312" w:hAnsi="宋体" w:eastAsia="仿宋_GB2312"/>
                <w:color w:val="000000" w:themeColor="text1"/>
                <w:spacing w:val="-20"/>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2017年</w:t>
            </w:r>
          </w:p>
        </w:tc>
        <w:tc>
          <w:tcPr>
            <w:tcW w:w="1548"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35"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5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09"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2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2018年</w:t>
            </w:r>
          </w:p>
        </w:tc>
        <w:tc>
          <w:tcPr>
            <w:tcW w:w="1548"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35"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5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09"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2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462" w:type="dxa"/>
            <w:vAlign w:val="center"/>
          </w:tcPr>
          <w:p>
            <w:pPr>
              <w:spacing w:line="240" w:lineRule="exact"/>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指标（万元）</w:t>
            </w:r>
          </w:p>
        </w:tc>
        <w:tc>
          <w:tcPr>
            <w:tcW w:w="1548"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海外资产</w:t>
            </w:r>
          </w:p>
        </w:tc>
        <w:tc>
          <w:tcPr>
            <w:tcW w:w="1535"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所有者权益</w:t>
            </w:r>
          </w:p>
        </w:tc>
        <w:tc>
          <w:tcPr>
            <w:tcW w:w="155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归属母公司所有者权益</w:t>
            </w:r>
          </w:p>
        </w:tc>
        <w:tc>
          <w:tcPr>
            <w:tcW w:w="1609"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纳税总额</w:t>
            </w:r>
          </w:p>
        </w:tc>
        <w:tc>
          <w:tcPr>
            <w:tcW w:w="162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研发费用</w:t>
            </w:r>
          </w:p>
        </w:tc>
        <w:tc>
          <w:tcPr>
            <w:tcW w:w="13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员工总数</w:t>
            </w:r>
          </w:p>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2017年</w:t>
            </w:r>
          </w:p>
        </w:tc>
        <w:tc>
          <w:tcPr>
            <w:tcW w:w="1548"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535"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55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609"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62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2018年</w:t>
            </w:r>
          </w:p>
        </w:tc>
        <w:tc>
          <w:tcPr>
            <w:tcW w:w="1548"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535"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55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609"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62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462" w:type="dxa"/>
            <w:vAlign w:val="center"/>
          </w:tcPr>
          <w:p>
            <w:pPr>
              <w:spacing w:line="240" w:lineRule="exact"/>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指标（万元）</w:t>
            </w:r>
          </w:p>
        </w:tc>
        <w:tc>
          <w:tcPr>
            <w:tcW w:w="1548" w:type="dxa"/>
            <w:gridSpan w:val="2"/>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海外员工（人）</w:t>
            </w:r>
          </w:p>
        </w:tc>
        <w:tc>
          <w:tcPr>
            <w:tcW w:w="1535"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战新业务</w:t>
            </w:r>
          </w:p>
          <w:p>
            <w:pPr>
              <w:spacing w:line="240" w:lineRule="exact"/>
              <w:jc w:val="center"/>
              <w:rPr>
                <w:rFonts w:ascii="仿宋_GB2312" w:hAnsi="宋体" w:eastAsia="仿宋_GB2312"/>
                <w:color w:val="FF0000"/>
                <w:sz w:val="24"/>
              </w:rPr>
            </w:pPr>
            <w:r>
              <w:rPr>
                <w:rFonts w:hint="eastAsia" w:ascii="仿宋_GB2312" w:hAnsi="宋体" w:eastAsia="仿宋_GB2312"/>
                <w:color w:val="000000" w:themeColor="text1"/>
                <w:sz w:val="24"/>
                <w14:textFill>
                  <w14:solidFill>
                    <w14:schemeClr w14:val="tx1"/>
                  </w14:solidFill>
                </w14:textFill>
              </w:rPr>
              <w:t>总收入</w:t>
            </w:r>
          </w:p>
        </w:tc>
        <w:tc>
          <w:tcPr>
            <w:tcW w:w="155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战新业务</w:t>
            </w:r>
          </w:p>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利润总额</w:t>
            </w:r>
          </w:p>
        </w:tc>
        <w:tc>
          <w:tcPr>
            <w:tcW w:w="1609"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战新业务</w:t>
            </w:r>
          </w:p>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资产总额</w:t>
            </w:r>
          </w:p>
        </w:tc>
        <w:tc>
          <w:tcPr>
            <w:tcW w:w="1620"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战新业务员工人数（人）</w:t>
            </w:r>
          </w:p>
        </w:tc>
        <w:tc>
          <w:tcPr>
            <w:tcW w:w="13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2017年</w:t>
            </w:r>
          </w:p>
        </w:tc>
        <w:tc>
          <w:tcPr>
            <w:tcW w:w="1548"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35"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5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09"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2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2018年</w:t>
            </w:r>
          </w:p>
        </w:tc>
        <w:tc>
          <w:tcPr>
            <w:tcW w:w="1548"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35"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55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09"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62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3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0667" w:type="dxa"/>
            <w:gridSpan w:val="18"/>
            <w:vAlign w:val="center"/>
          </w:tcPr>
          <w:p>
            <w:pPr>
              <w:widowControl/>
              <w:jc w:val="left"/>
              <w:rPr>
                <w:rFonts w:ascii="仿宋_GB2312" w:eastAsia="仿宋_GB2312" w:hAnsiTheme="majorEastAsia"/>
                <w:color w:val="000000" w:themeColor="text1"/>
                <w:sz w:val="24"/>
                <w14:textFill>
                  <w14:solidFill>
                    <w14:schemeClr w14:val="tx1"/>
                  </w14:solidFill>
                </w14:textFill>
              </w:rPr>
            </w:pPr>
            <w:r>
              <w:rPr>
                <w:rFonts w:hint="eastAsia" w:ascii="仿宋_GB2312" w:eastAsia="仿宋_GB2312" w:hAnsiTheme="majorEastAsia"/>
                <w:color w:val="000000" w:themeColor="text1"/>
                <w:sz w:val="24"/>
                <w14:textFill>
                  <w14:solidFill>
                    <w14:schemeClr w14:val="tx1"/>
                  </w14:solidFill>
                </w14:textFill>
              </w:rPr>
              <w:t>集团公司下属企业中是否有属于战略性新兴行业的企业，如果有，有(　　　)家，请填报营业收入最多的3家战新企业数据，便于为政府部门提供精准支持。战新行业代码见填表说明四。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01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集团下属战新企业1</w:t>
            </w:r>
          </w:p>
        </w:tc>
        <w:tc>
          <w:tcPr>
            <w:tcW w:w="4694" w:type="dxa"/>
            <w:gridSpan w:val="9"/>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114"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战新行业代码</w:t>
            </w:r>
          </w:p>
        </w:tc>
        <w:tc>
          <w:tcPr>
            <w:tcW w:w="849"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指标（万元）</w:t>
            </w:r>
          </w:p>
        </w:tc>
        <w:tc>
          <w:tcPr>
            <w:tcW w:w="1944"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营业收入</w:t>
            </w:r>
          </w:p>
        </w:tc>
        <w:tc>
          <w:tcPr>
            <w:tcW w:w="18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利润总额</w:t>
            </w:r>
          </w:p>
        </w:tc>
        <w:tc>
          <w:tcPr>
            <w:tcW w:w="1984"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资产总额</w:t>
            </w:r>
          </w:p>
        </w:tc>
        <w:tc>
          <w:tcPr>
            <w:tcW w:w="1717" w:type="dxa"/>
            <w:gridSpan w:val="4"/>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员工人数（人）</w:t>
            </w:r>
          </w:p>
        </w:tc>
        <w:tc>
          <w:tcPr>
            <w:tcW w:w="1717" w:type="dxa"/>
            <w:gridSpan w:val="4"/>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2017年</w:t>
            </w:r>
          </w:p>
        </w:tc>
        <w:tc>
          <w:tcPr>
            <w:tcW w:w="194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8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2018年</w:t>
            </w:r>
          </w:p>
        </w:tc>
        <w:tc>
          <w:tcPr>
            <w:tcW w:w="194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8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01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集团下属战新企业2</w:t>
            </w:r>
          </w:p>
        </w:tc>
        <w:tc>
          <w:tcPr>
            <w:tcW w:w="4694" w:type="dxa"/>
            <w:gridSpan w:val="9"/>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114"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战新行业代码</w:t>
            </w:r>
          </w:p>
        </w:tc>
        <w:tc>
          <w:tcPr>
            <w:tcW w:w="849"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指标（万元）</w:t>
            </w:r>
          </w:p>
        </w:tc>
        <w:tc>
          <w:tcPr>
            <w:tcW w:w="1944"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营业收入</w:t>
            </w:r>
          </w:p>
        </w:tc>
        <w:tc>
          <w:tcPr>
            <w:tcW w:w="18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利润总额</w:t>
            </w:r>
          </w:p>
        </w:tc>
        <w:tc>
          <w:tcPr>
            <w:tcW w:w="1984"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资产总额</w:t>
            </w:r>
          </w:p>
        </w:tc>
        <w:tc>
          <w:tcPr>
            <w:tcW w:w="1717" w:type="dxa"/>
            <w:gridSpan w:val="4"/>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员工人数（人）</w:t>
            </w:r>
          </w:p>
        </w:tc>
        <w:tc>
          <w:tcPr>
            <w:tcW w:w="1717" w:type="dxa"/>
            <w:gridSpan w:val="4"/>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2017年</w:t>
            </w:r>
          </w:p>
        </w:tc>
        <w:tc>
          <w:tcPr>
            <w:tcW w:w="194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8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2018年</w:t>
            </w:r>
          </w:p>
        </w:tc>
        <w:tc>
          <w:tcPr>
            <w:tcW w:w="194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8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3010"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集团下属战新企业3</w:t>
            </w:r>
          </w:p>
        </w:tc>
        <w:tc>
          <w:tcPr>
            <w:tcW w:w="4694" w:type="dxa"/>
            <w:gridSpan w:val="9"/>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2114"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战新行业代码</w:t>
            </w:r>
          </w:p>
        </w:tc>
        <w:tc>
          <w:tcPr>
            <w:tcW w:w="849" w:type="dxa"/>
            <w:gridSpan w:val="2"/>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指标（万元）</w:t>
            </w:r>
          </w:p>
        </w:tc>
        <w:tc>
          <w:tcPr>
            <w:tcW w:w="1944"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营业收入</w:t>
            </w:r>
          </w:p>
        </w:tc>
        <w:tc>
          <w:tcPr>
            <w:tcW w:w="1843"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利润总额</w:t>
            </w:r>
          </w:p>
        </w:tc>
        <w:tc>
          <w:tcPr>
            <w:tcW w:w="1984" w:type="dxa"/>
            <w:gridSpan w:val="3"/>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资产总额</w:t>
            </w:r>
          </w:p>
        </w:tc>
        <w:tc>
          <w:tcPr>
            <w:tcW w:w="1717" w:type="dxa"/>
            <w:gridSpan w:val="4"/>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员工人数（人）</w:t>
            </w:r>
          </w:p>
        </w:tc>
        <w:tc>
          <w:tcPr>
            <w:tcW w:w="1717" w:type="dxa"/>
            <w:gridSpan w:val="4"/>
            <w:vAlign w:val="center"/>
          </w:tcPr>
          <w:p>
            <w:pPr>
              <w:spacing w:line="2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研发费用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2017年</w:t>
            </w:r>
          </w:p>
        </w:tc>
        <w:tc>
          <w:tcPr>
            <w:tcW w:w="194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8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462" w:type="dxa"/>
            <w:vAlign w:val="center"/>
          </w:tcPr>
          <w:p>
            <w:pPr>
              <w:spacing w:line="240" w:lineRule="exact"/>
              <w:jc w:val="center"/>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2018年</w:t>
            </w:r>
          </w:p>
        </w:tc>
        <w:tc>
          <w:tcPr>
            <w:tcW w:w="194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843"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984" w:type="dxa"/>
            <w:gridSpan w:val="3"/>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c>
          <w:tcPr>
            <w:tcW w:w="1717"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1462" w:type="dxa"/>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企业信息</w:t>
            </w:r>
          </w:p>
        </w:tc>
        <w:tc>
          <w:tcPr>
            <w:tcW w:w="9205" w:type="dxa"/>
            <w:gridSpan w:val="17"/>
            <w:vAlign w:val="center"/>
          </w:tcPr>
          <w:p>
            <w:pPr>
              <w:pStyle w:val="5"/>
              <w:numPr>
                <w:ilvl w:val="0"/>
                <w:numId w:val="1"/>
              </w:numPr>
              <w:shd w:val="clear" w:color="auto" w:fill="FFFFFF"/>
              <w:spacing w:before="0" w:beforeAutospacing="0" w:after="0" w:afterAutospacing="0" w:line="240" w:lineRule="exact"/>
              <w:rPr>
                <w:rFonts w:ascii="仿宋_GB2312" w:eastAsia="仿宋_GB2312" w:hAnsiTheme="majorEastAsia"/>
                <w:color w:val="000000" w:themeColor="text1"/>
                <w14:textFill>
                  <w14:solidFill>
                    <w14:schemeClr w14:val="tx1"/>
                  </w14:solidFill>
                </w14:textFill>
              </w:rPr>
            </w:pPr>
            <w:r>
              <w:rPr>
                <w:rFonts w:hint="eastAsia" w:ascii="仿宋_GB2312" w:eastAsia="仿宋_GB2312" w:hAnsiTheme="majorEastAsia"/>
                <w:color w:val="000000" w:themeColor="text1"/>
                <w14:textFill>
                  <w14:solidFill>
                    <w14:schemeClr w14:val="tx1"/>
                  </w14:solidFill>
                </w14:textFill>
              </w:rPr>
              <w:t>据第一主营业务，本企业属于：A.制造业；B.服务业；C.采掘业；D.建筑业：E.其它。请选择其中一项上打“√”。</w:t>
            </w:r>
          </w:p>
          <w:p>
            <w:pPr>
              <w:pStyle w:val="5"/>
              <w:numPr>
                <w:ilvl w:val="0"/>
                <w:numId w:val="1"/>
              </w:numPr>
              <w:shd w:val="clear" w:color="auto" w:fill="FFFFFF"/>
              <w:spacing w:before="0" w:beforeAutospacing="0" w:after="0" w:afterAutospacing="0" w:line="240" w:lineRule="exact"/>
              <w:rPr>
                <w:rFonts w:ascii="仿宋_GB2312" w:eastAsia="仿宋_GB2312" w:hAnsiTheme="majorEastAsia"/>
                <w:color w:val="000000" w:themeColor="text1"/>
                <w14:textFill>
                  <w14:solidFill>
                    <w14:schemeClr w14:val="tx1"/>
                  </w14:solidFill>
                </w14:textFill>
              </w:rPr>
            </w:pPr>
            <w:r>
              <w:rPr>
                <w:rFonts w:hint="eastAsia" w:ascii="仿宋_GB2312" w:eastAsia="仿宋_GB2312" w:hAnsiTheme="majorEastAsia"/>
                <w:color w:val="000000" w:themeColor="text1"/>
                <w14:textFill>
                  <w14:solidFill>
                    <w14:schemeClr w14:val="tx1"/>
                  </w14:solidFill>
                </w14:textFill>
              </w:rPr>
              <w:t>2018年是否并购或重组了其他企业？如果是，共（      ）家。</w:t>
            </w:r>
          </w:p>
          <w:p>
            <w:pPr>
              <w:pStyle w:val="5"/>
              <w:numPr>
                <w:ilvl w:val="0"/>
                <w:numId w:val="1"/>
              </w:numPr>
              <w:shd w:val="clear" w:color="auto" w:fill="FFFFFF"/>
              <w:spacing w:before="0" w:beforeAutospacing="0" w:after="0" w:afterAutospacing="0" w:line="240" w:lineRule="exact"/>
              <w:rPr>
                <w:rFonts w:ascii="仿宋_GB2312" w:eastAsia="仿宋_GB2312" w:hAnsiTheme="majorEastAsia"/>
                <w:color w:val="000000" w:themeColor="text1"/>
                <w14:textFill>
                  <w14:solidFill>
                    <w14:schemeClr w14:val="tx1"/>
                  </w14:solidFill>
                </w14:textFill>
              </w:rPr>
            </w:pPr>
            <w:r>
              <w:rPr>
                <w:rFonts w:hint="eastAsia" w:ascii="仿宋_GB2312" w:eastAsia="仿宋_GB2312" w:hAnsiTheme="majorEastAsia"/>
                <w:color w:val="000000" w:themeColor="text1"/>
                <w14:textFill>
                  <w14:solidFill>
                    <w14:schemeClr w14:val="tx1"/>
                  </w14:solidFill>
                </w14:textFill>
              </w:rPr>
              <w:t>本企业截至2018年底，拥有全资和控股子公司（      ）家，参股公司（      ）家，分公司（     ）家。</w:t>
            </w:r>
          </w:p>
          <w:p>
            <w:pPr>
              <w:pStyle w:val="5"/>
              <w:numPr>
                <w:ilvl w:val="0"/>
                <w:numId w:val="1"/>
              </w:numPr>
              <w:shd w:val="clear" w:color="auto" w:fill="FFFFFF"/>
              <w:spacing w:before="0" w:beforeAutospacing="0" w:after="0" w:afterAutospacing="0" w:line="240" w:lineRule="exact"/>
              <w:rPr>
                <w:rFonts w:ascii="仿宋_GB2312" w:eastAsia="仿宋_GB2312" w:hAnsiTheme="majorEastAsia"/>
                <w:color w:val="000000" w:themeColor="text1"/>
                <w14:textFill>
                  <w14:solidFill>
                    <w14:schemeClr w14:val="tx1"/>
                  </w14:solidFill>
                </w14:textFill>
              </w:rPr>
            </w:pPr>
            <w:r>
              <w:rPr>
                <w:rFonts w:hint="eastAsia" w:ascii="仿宋_GB2312" w:eastAsia="仿宋_GB2312" w:hAnsiTheme="majorEastAsia"/>
                <w:color w:val="000000" w:themeColor="text1"/>
                <w14:textFill>
                  <w14:solidFill>
                    <w14:schemeClr w14:val="tx1"/>
                  </w14:solidFill>
                </w14:textFill>
              </w:rPr>
              <w:t>至2018年底，本企业拥有专利（      ）项，其中发明专利（      ）项，上一年创新成果（      ）项。</w:t>
            </w:r>
          </w:p>
          <w:p>
            <w:pPr>
              <w:pStyle w:val="5"/>
              <w:numPr>
                <w:ilvl w:val="0"/>
                <w:numId w:val="1"/>
              </w:numPr>
              <w:shd w:val="clear" w:color="auto" w:fill="FFFFFF"/>
              <w:spacing w:before="0" w:beforeAutospacing="0" w:after="0" w:afterAutospacing="0" w:line="240" w:lineRule="exact"/>
              <w:rPr>
                <w:rFonts w:ascii="仿宋_GB2312" w:eastAsia="仿宋_GB2312" w:hAnsiTheme="majorEastAsia"/>
                <w:color w:val="000000" w:themeColor="text1"/>
                <w14:textFill>
                  <w14:solidFill>
                    <w14:schemeClr w14:val="tx1"/>
                  </w14:solidFill>
                </w14:textFill>
              </w:rPr>
            </w:pPr>
            <w:r>
              <w:rPr>
                <w:rFonts w:hint="eastAsia" w:ascii="仿宋_GB2312" w:eastAsia="仿宋_GB2312" w:hAnsiTheme="majorEastAsia"/>
                <w:color w:val="000000" w:themeColor="text1"/>
                <w14:textFill>
                  <w14:solidFill>
                    <w14:schemeClr w14:val="tx1"/>
                  </w14:solidFill>
                </w14:textFill>
              </w:rPr>
              <w:t>本企业参与形成的国际、国家或行业标准数（    ）项，其中国家或行业标准（      ）项、国际标准（      ）项。</w:t>
            </w:r>
          </w:p>
          <w:p>
            <w:pPr>
              <w:pStyle w:val="5"/>
              <w:numPr>
                <w:ilvl w:val="0"/>
                <w:numId w:val="1"/>
              </w:numPr>
              <w:shd w:val="clear" w:color="auto" w:fill="FFFFFF"/>
              <w:spacing w:before="0" w:beforeAutospacing="0" w:after="0" w:afterAutospacing="0" w:line="240" w:lineRule="exact"/>
              <w:rPr>
                <w:rFonts w:ascii="仿宋_GB2312" w:eastAsia="仿宋_GB2312" w:hAnsiTheme="majorEastAsia"/>
                <w:color w:val="000000" w:themeColor="text1"/>
                <w14:textFill>
                  <w14:solidFill>
                    <w14:schemeClr w14:val="tx1"/>
                  </w14:solidFill>
                </w14:textFill>
              </w:rPr>
            </w:pPr>
            <w:r>
              <w:rPr>
                <w:rFonts w:hint="eastAsia" w:ascii="仿宋_GB2312" w:eastAsia="仿宋_GB2312" w:hAnsiTheme="majorEastAsia"/>
                <w:color w:val="000000" w:themeColor="text1"/>
                <w14:textFill>
                  <w14:solidFill>
                    <w14:schemeClr w14:val="tx1"/>
                  </w14:solidFill>
                </w14:textFill>
              </w:rPr>
              <w:t>至2018年底，企业历年累计信息化投入（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3406" w:type="dxa"/>
            <w:gridSpan w:val="4"/>
            <w:vAlign w:val="center"/>
          </w:tcPr>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法人代表（签字）：</w:t>
            </w:r>
          </w:p>
          <w:p>
            <w:pPr>
              <w:spacing w:line="240" w:lineRule="exact"/>
              <w:rPr>
                <w:rFonts w:ascii="仿宋_GB2312" w:hAnsi="宋体" w:eastAsia="仿宋_GB2312"/>
                <w:color w:val="000000" w:themeColor="text1"/>
                <w:sz w:val="24"/>
                <w14:textFill>
                  <w14:solidFill>
                    <w14:schemeClr w14:val="tx1"/>
                  </w14:solidFill>
                </w14:textFill>
              </w:rPr>
            </w:pPr>
          </w:p>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申报企业（盖章）：</w:t>
            </w:r>
          </w:p>
          <w:p>
            <w:pPr>
              <w:spacing w:line="240" w:lineRule="exact"/>
              <w:rPr>
                <w:rFonts w:ascii="仿宋_GB2312" w:hAnsi="宋体" w:eastAsia="仿宋_GB2312"/>
                <w:color w:val="000000" w:themeColor="text1"/>
                <w:sz w:val="24"/>
                <w14:textFill>
                  <w14:solidFill>
                    <w14:schemeClr w14:val="tx1"/>
                  </w14:solidFill>
                </w14:textFill>
              </w:rPr>
            </w:pPr>
          </w:p>
          <w:p>
            <w:pPr>
              <w:spacing w:line="240" w:lineRule="exact"/>
              <w:ind w:left="220" w:leftChars="105" w:firstLine="840" w:firstLineChars="3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2019年   月   日</w:t>
            </w:r>
          </w:p>
        </w:tc>
        <w:tc>
          <w:tcPr>
            <w:tcW w:w="3923" w:type="dxa"/>
            <w:gridSpan w:val="7"/>
            <w:vAlign w:val="center"/>
          </w:tcPr>
          <w:p>
            <w:pPr>
              <w:spacing w:line="24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申报指标数据属实。</w:t>
            </w:r>
          </w:p>
          <w:p>
            <w:pPr>
              <w:spacing w:line="2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主管财务负责人（签字）：</w:t>
            </w:r>
          </w:p>
          <w:p>
            <w:pPr>
              <w:spacing w:line="240" w:lineRule="exact"/>
              <w:rPr>
                <w:rFonts w:ascii="仿宋_GB2312" w:hAnsi="宋体" w:eastAsia="仿宋_GB2312"/>
                <w:color w:val="000000" w:themeColor="text1"/>
                <w:sz w:val="24"/>
                <w14:textFill>
                  <w14:solidFill>
                    <w14:schemeClr w14:val="tx1"/>
                  </w14:solidFill>
                </w14:textFill>
              </w:rPr>
            </w:pPr>
          </w:p>
          <w:p>
            <w:pPr>
              <w:spacing w:line="240" w:lineRule="exact"/>
              <w:rPr>
                <w:rFonts w:ascii="仿宋_GB2312" w:hAnsi="宋体" w:eastAsia="仿宋_GB2312"/>
                <w:color w:val="000000" w:themeColor="text1"/>
                <w:sz w:val="24"/>
                <w14:textFill>
                  <w14:solidFill>
                    <w14:schemeClr w14:val="tx1"/>
                  </w14:solidFill>
                </w14:textFill>
              </w:rPr>
            </w:pPr>
          </w:p>
          <w:p>
            <w:pPr>
              <w:spacing w:line="240" w:lineRule="exact"/>
              <w:ind w:firstLine="1200" w:firstLineChars="5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2019年  月  日</w:t>
            </w:r>
          </w:p>
        </w:tc>
        <w:tc>
          <w:tcPr>
            <w:tcW w:w="3338" w:type="dxa"/>
            <w:gridSpan w:val="7"/>
            <w:vAlign w:val="center"/>
          </w:tcPr>
          <w:p>
            <w:pPr>
              <w:spacing w:line="24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提交经审计的2018年相关财务报表(复印件)或证明材料。</w:t>
            </w:r>
          </w:p>
          <w:p>
            <w:pPr>
              <w:spacing w:line="24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w:t>
            </w:r>
          </w:p>
          <w:p>
            <w:pPr>
              <w:spacing w:line="240" w:lineRule="exact"/>
              <w:ind w:firstLine="960" w:firstLineChars="4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2019年  月   日</w:t>
            </w:r>
          </w:p>
        </w:tc>
      </w:tr>
    </w:tbl>
    <w:p>
      <w:pPr>
        <w:autoSpaceDE w:val="0"/>
        <w:autoSpaceDN w:val="0"/>
        <w:spacing w:before="156" w:beforeLines="50" w:line="240" w:lineRule="exact"/>
        <w:rPr>
          <w:rFonts w:ascii="仿宋_GB2312" w:hAnsi="仿宋_GB2312" w:eastAsia="仿宋_GB2312" w:cs="仿宋_GB2312"/>
          <w:b/>
          <w:bCs/>
          <w:sz w:val="24"/>
        </w:rPr>
      </w:pPr>
      <w:r>
        <w:rPr>
          <w:rFonts w:hint="eastAsia" w:ascii="仿宋_GB2312" w:hAnsi="仿宋_GB2312" w:eastAsia="仿宋_GB2312" w:cs="仿宋_GB2312"/>
          <w:b/>
          <w:bCs/>
          <w:sz w:val="24"/>
        </w:rPr>
        <w:t xml:space="preserve">联系电话：徐玉萍  020-29886376  邮箱：amy@gzhea.org.cn     </w:t>
      </w:r>
    </w:p>
    <w:p>
      <w:pPr>
        <w:spacing w:line="240" w:lineRule="exact"/>
        <w:rPr>
          <w:rFonts w:ascii="仿宋_GB2312" w:hAnsi="仿宋_GB2312" w:eastAsia="仿宋_GB2312" w:cs="仿宋_GB2312"/>
          <w:bCs/>
          <w:sz w:val="24"/>
        </w:rPr>
      </w:pPr>
      <w:r>
        <w:rPr>
          <w:rFonts w:hint="eastAsia" w:ascii="仿宋_GB2312" w:hAnsi="仿宋_GB2312" w:eastAsia="仿宋_GB2312" w:cs="仿宋_GB2312"/>
          <w:bCs/>
          <w:sz w:val="24"/>
        </w:rPr>
        <w:t>1、请认真参照附件2的填表说明填写或打√。请将此申报表填好盖章后发送到协会邮箱</w:t>
      </w:r>
    </w:p>
    <w:p>
      <w:pPr>
        <w:spacing w:line="240" w:lineRule="exact"/>
        <w:rPr>
          <w:rFonts w:ascii="仿宋_GB2312" w:hAnsi="仿宋_GB2312" w:eastAsia="仿宋_GB2312" w:cs="仿宋_GB2312"/>
          <w:bCs/>
          <w:sz w:val="24"/>
        </w:rPr>
      </w:pPr>
      <w:r>
        <w:rPr>
          <w:rFonts w:hint="eastAsia" w:ascii="仿宋_GB2312" w:hAnsi="仿宋_GB2312" w:eastAsia="仿宋_GB2312" w:cs="仿宋_GB2312"/>
          <w:bCs/>
          <w:sz w:val="24"/>
        </w:rPr>
        <w:t>2、申报表原件及相关材料请邮寄至：广州市天河区员村一横路广东软件大厦605。</w:t>
      </w:r>
    </w:p>
    <w:p>
      <w:pPr>
        <w:spacing w:line="240" w:lineRule="exact"/>
        <w:rPr>
          <w:rFonts w:ascii="仿宋_GB2312" w:hAnsi="仿宋_GB2312" w:eastAsia="仿宋_GB2312" w:cs="仿宋_GB2312"/>
          <w:bCs/>
          <w:sz w:val="24"/>
        </w:rPr>
      </w:pPr>
    </w:p>
    <w:p>
      <w:pPr>
        <w:spacing w:line="240" w:lineRule="exact"/>
        <w:rPr>
          <w:rFonts w:ascii="仿宋_GB2312" w:hAnsi="仿宋_GB2312" w:eastAsia="仿宋_GB2312" w:cs="仿宋_GB2312"/>
          <w:bCs/>
          <w:sz w:val="24"/>
        </w:rPr>
      </w:pPr>
    </w:p>
    <w:p>
      <w:pPr>
        <w:spacing w:line="420" w:lineRule="exact"/>
        <w:jc w:val="left"/>
        <w:rPr>
          <w:rFonts w:ascii="黑体" w:hAnsi="宋体" w:eastAsia="黑体"/>
          <w:b/>
          <w:sz w:val="32"/>
          <w:szCs w:val="32"/>
        </w:rPr>
      </w:pPr>
      <w:r>
        <w:rPr>
          <w:rFonts w:hint="eastAsia" w:ascii="黑体" w:hAnsi="宋体" w:eastAsia="黑体"/>
          <w:bCs/>
          <w:sz w:val="32"/>
          <w:szCs w:val="32"/>
        </w:rPr>
        <w:t>附件2：</w:t>
      </w:r>
    </w:p>
    <w:p>
      <w:pPr>
        <w:spacing w:before="156" w:beforeLines="50" w:line="560" w:lineRule="exact"/>
        <w:jc w:val="center"/>
        <w:rPr>
          <w:rFonts w:ascii="黑体" w:hAnsi="黑体" w:eastAsia="黑体" w:cs="黑体"/>
          <w:sz w:val="32"/>
          <w:szCs w:val="32"/>
        </w:rPr>
      </w:pPr>
      <w:r>
        <w:rPr>
          <w:rFonts w:hint="eastAsia" w:ascii="黑体" w:hAnsi="华文中宋" w:eastAsia="黑体"/>
          <w:sz w:val="32"/>
          <w:szCs w:val="32"/>
        </w:rPr>
        <w:t xml:space="preserve"> </w:t>
      </w:r>
      <w:r>
        <w:rPr>
          <w:rFonts w:hint="eastAsia" w:ascii="黑体" w:hAnsi="黑体" w:eastAsia="黑体" w:cs="黑体"/>
          <w:sz w:val="30"/>
          <w:szCs w:val="30"/>
        </w:rPr>
        <w:t>2019年广东企业500强、民营企业100强、制造业100强、服务业100强、创新100强及中国企业500强申报表填表说明</w:t>
      </w:r>
    </w:p>
    <w:p>
      <w:pPr>
        <w:spacing w:line="560" w:lineRule="exact"/>
        <w:jc w:val="center"/>
        <w:rPr>
          <w:rFonts w:ascii="华文中宋" w:hAnsi="华文中宋" w:eastAsia="华文中宋"/>
          <w:b/>
          <w:sz w:val="32"/>
          <w:szCs w:val="32"/>
        </w:rPr>
      </w:pPr>
    </w:p>
    <w:p>
      <w:pPr>
        <w:widowControl/>
        <w:spacing w:line="480" w:lineRule="exact"/>
        <w:rPr>
          <w:rFonts w:ascii="仿宋_GB2312" w:hAnsi="仿宋_GB2312" w:eastAsia="仿宋_GB2312" w:cs="仿宋_GB2312"/>
          <w:sz w:val="32"/>
          <w:szCs w:val="32"/>
        </w:rPr>
      </w:pPr>
      <w:r>
        <w:rPr>
          <w:rFonts w:hint="eastAsia" w:ascii="黑体" w:hAnsi="华文中宋" w:eastAsia="黑体"/>
          <w:color w:val="000000" w:themeColor="text1"/>
          <w:sz w:val="36"/>
          <w:szCs w:val="36"/>
          <w14:textFill>
            <w14:solidFill>
              <w14:schemeClr w14:val="tx1"/>
            </w14:solidFill>
          </w14:textFill>
        </w:rPr>
        <w:t xml:space="preserve">   </w:t>
      </w:r>
      <w:r>
        <w:rPr>
          <w:rFonts w:hint="eastAsia" w:ascii="仿宋_GB2312" w:hAnsi="仿宋_GB2312" w:eastAsia="仿宋_GB2312" w:cs="仿宋_GB2312"/>
          <w:sz w:val="32"/>
          <w:szCs w:val="32"/>
        </w:rPr>
        <w:t>2019年广东企业百强及中国企业500强申报表主要栏目填报说明如下：</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一、企业性质栏：请从“国有”、“民营”两种性质中选一项打√。国有是指国有及国有控股企业,民营是指非国有企业，包括集体和私营企业等。</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二、生产的产品或提供的服务栏：指企业生产的主要产品或提供的主要服务，按在营业收入的占比由大到小排列，最多不超过3项。(必须填写)</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三、指标栏：所有指标均按企业合并财务报表和年报的数据填报，金额单位：万元人民币。合并财务报表的合并范围应当以控制为基础予以确定。</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利润总额：营业利润加上营业外收入扣除营业外支出。</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净利润：利润总额扣除所得税。</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归属母公司所有者净利润：净利润扣除少数股东损益。</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资产总额：年末的资产总额。</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所有者权益：年末的所有者权益总额。</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归属母公司所有者权益：所有者权益扣除少数股东权益。</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信息化投入：指软硬件投入和运营维护投入。</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员工总数：年度平均从业人数（含所有被合并报表企业的人数）。</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海外收入、海外资产、海外员工是指企业在中国大陆以外的营业收入、资产、员工。海外收入以平均汇率折算,海外资产以年底汇率折算。平均汇率： 2017年为1美元=6.7571元人民币，2018年为1美元=6.6437元人民币；年底汇率: 2017年为1美元=6.5342元人民币，2018年为1美元=6.8632元人民币。</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战略性新兴产业的行业分类代码如下：1、新一代信息技术产业；2、高端装备制造产业；3、新材料产业；4、生物产业；5、新能源汽车产业；6、新能源产业；7、节能环保产业；8、数字创意产业；9、相关服务业。</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五、企业信息栏：请按照要求填写或打√。</w:t>
      </w:r>
    </w:p>
    <w:p>
      <w:pPr>
        <w:spacing w:line="480" w:lineRule="exact"/>
        <w:ind w:right="-8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六、所有填报栏目一定要完整，资料要仔细核对，保证名称及数据的准确性，并请签字、盖章。</w:t>
      </w:r>
    </w:p>
    <w:p>
      <w:pPr>
        <w:tabs>
          <w:tab w:val="left" w:pos="7815"/>
        </w:tabs>
        <w:spacing w:line="480" w:lineRule="exact"/>
        <w:ind w:right="210" w:rightChars="100" w:firstLine="640" w:firstLineChars="200"/>
      </w:pPr>
      <w:r>
        <w:rPr>
          <w:rFonts w:hint="eastAsia" w:ascii="仿宋_GB2312" w:hAnsi="仿宋_GB2312" w:eastAsia="仿宋_GB2312" w:cs="仿宋_GB2312"/>
          <w:sz w:val="32"/>
          <w:szCs w:val="32"/>
        </w:rPr>
        <w:t>七、 属于集团公司的控股子公司或相对控股子公司，由于其财务报表被合并到集团母公司的财务报表中，因此只允许其母公司申报广东企业500强，子公司可申报各单项100强。</w:t>
      </w:r>
    </w:p>
    <w:p>
      <w:pPr>
        <w:spacing w:line="480" w:lineRule="exact"/>
        <w:rPr>
          <w:rFonts w:ascii="仿宋_GB2312" w:hAnsi="仿宋_GB2312" w:eastAsia="仿宋_GB2312" w:cs="仿宋_GB2312"/>
          <w:bCs/>
          <w:sz w:val="24"/>
        </w:rPr>
      </w:pPr>
    </w:p>
    <w:p>
      <w:pPr>
        <w:spacing w:line="240" w:lineRule="exact"/>
        <w:rPr>
          <w:rFonts w:ascii="仿宋_GB2312" w:hAnsi="仿宋_GB2312" w:eastAsia="仿宋_GB2312" w:cs="仿宋_GB2312"/>
          <w:bCs/>
          <w:sz w:val="24"/>
        </w:rPr>
      </w:pPr>
    </w:p>
    <w:sectPr>
      <w:pgSz w:w="11906" w:h="16838"/>
      <w:pgMar w:top="1270" w:right="1797" w:bottom="127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F3E"/>
    <w:multiLevelType w:val="multilevel"/>
    <w:tmpl w:val="02BF0F3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12AC7"/>
    <w:rsid w:val="000631B7"/>
    <w:rsid w:val="001636F7"/>
    <w:rsid w:val="00177FDB"/>
    <w:rsid w:val="00290CBA"/>
    <w:rsid w:val="002924BE"/>
    <w:rsid w:val="00374946"/>
    <w:rsid w:val="003872FB"/>
    <w:rsid w:val="004A1E81"/>
    <w:rsid w:val="004B3391"/>
    <w:rsid w:val="004D71FC"/>
    <w:rsid w:val="004F6E22"/>
    <w:rsid w:val="0052425E"/>
    <w:rsid w:val="00651916"/>
    <w:rsid w:val="00680719"/>
    <w:rsid w:val="007A5A1E"/>
    <w:rsid w:val="009E77E5"/>
    <w:rsid w:val="00A32D1E"/>
    <w:rsid w:val="00AC1A48"/>
    <w:rsid w:val="00B815A3"/>
    <w:rsid w:val="00C521EB"/>
    <w:rsid w:val="00DD05B0"/>
    <w:rsid w:val="00FE7FC3"/>
    <w:rsid w:val="01A12AC7"/>
    <w:rsid w:val="08EE6BE0"/>
    <w:rsid w:val="09F704EC"/>
    <w:rsid w:val="1ADD0F02"/>
    <w:rsid w:val="326E0AA0"/>
    <w:rsid w:val="3AE1576B"/>
    <w:rsid w:val="61BF236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Pages>
  <Words>400</Words>
  <Characters>2280</Characters>
  <Lines>19</Lines>
  <Paragraphs>5</Paragraphs>
  <TotalTime>3</TotalTime>
  <ScaleCrop>false</ScaleCrop>
  <LinksUpToDate>false</LinksUpToDate>
  <CharactersWithSpaces>2675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2019-01-23T08:12:00Z</dcterms:created>
  <dc:creator>Administrator</dc:creator>
  <cp:lastModifiedBy>余子怿</cp:lastModifiedBy>
  <dcterms:modified xsi:type="dcterms:W3CDTF">2019-05-30T03:27:06Z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