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携手穗总部，共赢新时代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——欢迎加入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广州市总部经济协会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广州市总部经济协会，是为进一步完善广州总部经济发展服务体系、延伸和优化广州总部企业服务，由广州市人民政府服务业发展领导小组办公室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（市发展和改革委）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，于2013年发起成立的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经济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类社会组织。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自成立以来，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协会承担广州市总部企业认定、奖补和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现场核查等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相关基础性工作，以及政企互动、政策制定和落实、诉求反馈和调查研究等政府支撑工作；同时贴近总部企业需求开展各类服务，积极推进“聚强增优、互市共赢、创新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引领”的广州市总部经济发展服务平台建设。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协会以宣传贯彻广州市总部经济政策为己任，为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各百强企业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在穗总部或项目提供政策咨询、投资建议、市场拓展、宣传推广、商事登记、税务策划、人力资源、法律会计、绿色认证、产业链构建、办公场所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查寻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、知识产权服务、财政项目申报、省市区政府对接等各种服务，是广州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市营商环境的重要补充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协会以会员为本，坚持服务会员所需，打造了“走进总部企业”“敏思学习俱乐部”两大月度品牌活动和“粤港澳大湾区总部经济发展高峰论坛”年度盛会，已举办“各区总部企业政策宣贯”、“总部企业高层人员培训讲座”、“一带一路海外投资风险管控”等各类研讨和讲座百余次，内容涵盖企业经营发展的各个方面，累计参会企业近3000家次，培训人员超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000人次，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已开展银企、企企等各种合作对接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在落实市委市政府总部经济发展部署方面发挥了积极作用。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协会以规范、高效服务得到了政府和企业高度认可，已有超300家市认定总部企业入会，服务覆盖近10000家总部企业成员单位，具有高度影响力和广泛的社会美誉度，是“AAAAA级”协会。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协会热忱欢迎市认定总部企业、重点企业和培育企业加入协会，与其它总部会员企业携手共进，共赢新时代！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广州市总部经济协会会员信息登记表</w:t>
      </w:r>
    </w:p>
    <w:p>
      <w:pPr>
        <w:ind w:right="-82" w:rightChars="-39"/>
        <w:jc w:val="right"/>
        <w:rPr>
          <w:rFonts w:ascii="宋体"/>
          <w:kern w:val="0"/>
        </w:rPr>
      </w:pPr>
      <w:r>
        <w:rPr>
          <w:rFonts w:hint="eastAsia" w:ascii="宋体" w:hAnsi="宋体" w:cs="宋体"/>
          <w:kern w:val="0"/>
        </w:rPr>
        <w:t>填表时间：</w:t>
      </w:r>
      <w:r>
        <w:rPr>
          <w:rFonts w:ascii="宋体" w:hAnsi="宋体" w:cs="宋体"/>
          <w:kern w:val="0"/>
        </w:rPr>
        <w:t xml:space="preserve">      </w:t>
      </w:r>
      <w:r>
        <w:rPr>
          <w:rFonts w:hint="eastAsia" w:ascii="宋体" w:hAnsi="宋体" w:cs="宋体"/>
          <w:kern w:val="0"/>
        </w:rPr>
        <w:t>年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月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日</w:t>
      </w:r>
    </w:p>
    <w:tbl>
      <w:tblPr>
        <w:tblStyle w:val="4"/>
        <w:tblW w:w="10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00"/>
        <w:gridCol w:w="1228"/>
        <w:gridCol w:w="1277"/>
        <w:gridCol w:w="152"/>
        <w:gridCol w:w="1484"/>
        <w:gridCol w:w="344"/>
        <w:gridCol w:w="910"/>
        <w:gridCol w:w="2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单位名称</w:t>
            </w:r>
          </w:p>
        </w:tc>
        <w:tc>
          <w:tcPr>
            <w:tcW w:w="9017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ind w:right="-82" w:rightChars="-39" w:firstLine="6090" w:firstLineChars="2900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单位性质</w:t>
            </w:r>
          </w:p>
        </w:tc>
        <w:tc>
          <w:tcPr>
            <w:tcW w:w="9017" w:type="dxa"/>
            <w:gridSpan w:val="8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</w:t>
            </w:r>
            <w:r>
              <w:rPr>
                <w:rFonts w:hint="eastAsia" w:cs="宋体" w:asciiTheme="minorEastAsia" w:hAnsiTheme="minorEastAsia" w:eastAsiaTheme="minorEastAsia"/>
              </w:rPr>
              <w:t>国企</w:t>
            </w:r>
            <w:r>
              <w:rPr>
                <w:rFonts w:cs="宋体" w:asciiTheme="minorEastAsia" w:hAnsiTheme="minorEastAsia" w:eastAsiaTheme="minorEastAsi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□民营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</w:t>
            </w:r>
            <w:r>
              <w:rPr>
                <w:rFonts w:hint="eastAsia" w:cs="宋体" w:asciiTheme="minorEastAsia" w:hAnsiTheme="minorEastAsia" w:eastAsiaTheme="minorEastAsia"/>
              </w:rPr>
              <w:t>私营</w:t>
            </w:r>
            <w:r>
              <w:rPr>
                <w:rFonts w:cs="宋体" w:asciiTheme="minorEastAsia" w:hAnsiTheme="minorEastAsia" w:eastAsiaTheme="minorEastAsi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□合资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□外资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</w:t>
            </w:r>
            <w:r>
              <w:rPr>
                <w:rFonts w:hint="eastAsia" w:cs="宋体" w:asciiTheme="minorEastAsia" w:hAnsiTheme="minorEastAsia" w:eastAsiaTheme="minorEastAsia"/>
              </w:rPr>
              <w:t>社团组织</w:t>
            </w:r>
            <w:r>
              <w:rPr>
                <w:rFonts w:cs="宋体" w:asciiTheme="minorEastAsia" w:hAnsiTheme="minorEastAsia" w:eastAsiaTheme="minorEastAsi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注册资本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（万元）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法人代表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成立日期</w:t>
            </w:r>
          </w:p>
        </w:tc>
        <w:tc>
          <w:tcPr>
            <w:tcW w:w="2422" w:type="dxa"/>
            <w:vAlign w:val="center"/>
          </w:tcPr>
          <w:p>
            <w:pPr>
              <w:ind w:right="-82" w:rightChars="-39" w:firstLine="210" w:firstLineChars="100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月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上年营业额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（万元）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员工总数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人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是否上市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是</w:t>
            </w:r>
            <w:r>
              <w:rPr>
                <w:rFonts w:cs="宋体" w:asciiTheme="minorEastAsia" w:hAnsiTheme="minorEastAsia" w:eastAsiaTheme="minorEastAsia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通讯地址</w:t>
            </w:r>
          </w:p>
        </w:tc>
        <w:tc>
          <w:tcPr>
            <w:tcW w:w="5685" w:type="dxa"/>
            <w:gridSpan w:val="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邮编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企业负责人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部门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职务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电话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Email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身份证号码</w:t>
            </w:r>
          </w:p>
        </w:tc>
        <w:tc>
          <w:tcPr>
            <w:tcW w:w="5312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日常联系人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部门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职务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电话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Email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单位传真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网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址</w:t>
            </w:r>
          </w:p>
        </w:tc>
        <w:tc>
          <w:tcPr>
            <w:tcW w:w="5312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所在行业</w:t>
            </w:r>
          </w:p>
        </w:tc>
        <w:tc>
          <w:tcPr>
            <w:tcW w:w="901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□工业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□建筑业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□交通运输、仓储和邮政业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□信息传输、计算机服务和软件业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□批发零售业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□住宿业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□餐饮业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□金融业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□房地产业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□租赁和商务服务业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□科学研究开发、技术服务和地质勘探业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□水利、环境和公共设施管理业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□居民服务和其他服务业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□教育、卫生、文化、体育和娱乐业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□农业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□其他</w:t>
            </w:r>
            <w:r>
              <w:rPr>
                <w:rFonts w:cs="宋体" w:asciiTheme="minorEastAsia" w:hAnsiTheme="minorEastAsia" w:eastAsiaTheme="minorEastAsia"/>
                <w:kern w:val="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0320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企业简介、主要产品与服务： （请另附页）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对协会服务的期望和建议： </w:t>
            </w:r>
          </w:p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320" w:type="dxa"/>
            <w:gridSpan w:val="9"/>
          </w:tcPr>
          <w:p>
            <w:pPr>
              <w:widowControl/>
              <w:spacing w:line="280" w:lineRule="exact"/>
              <w:ind w:left="1680" w:hanging="1680" w:hangingChars="800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申请会内职务：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副会长单位（每年缴纳会费</w:t>
            </w:r>
            <w:r>
              <w:rPr>
                <w:rFonts w:cs="宋体" w:asciiTheme="minorEastAsia" w:hAnsiTheme="minorEastAsia" w:eastAsiaTheme="minorEastAsia"/>
                <w:kern w:val="0"/>
              </w:rPr>
              <w:t>30000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元）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□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理事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\监事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单位（每年缴纳会费</w:t>
            </w:r>
            <w:r>
              <w:rPr>
                <w:rFonts w:cs="宋体" w:asciiTheme="minorEastAsia" w:hAnsiTheme="minorEastAsia" w:eastAsiaTheme="minorEastAsia"/>
                <w:kern w:val="0"/>
              </w:rPr>
              <w:t>10000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元）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</w:p>
          <w:p>
            <w:pPr>
              <w:widowControl/>
              <w:spacing w:line="280" w:lineRule="exact"/>
              <w:ind w:left="1680" w:leftChars="700" w:hanging="210" w:hangingChars="100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□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会员单位（每年缴纳会费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kern w:val="0"/>
              </w:rPr>
              <w:t>000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320" w:type="dxa"/>
            <w:gridSpan w:val="9"/>
          </w:tcPr>
          <w:p>
            <w:pPr>
              <w:spacing w:line="280" w:lineRule="exact"/>
              <w:ind w:firstLine="4297" w:firstLineChars="2038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审  批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5160" w:type="dxa"/>
            <w:gridSpan w:val="5"/>
          </w:tcPr>
          <w:p>
            <w:pPr>
              <w:ind w:firstLine="440" w:firstLineChars="200"/>
              <w:jc w:val="center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ind w:firstLine="1210" w:firstLineChars="550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ind w:firstLine="1320" w:firstLineChars="600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>（申请单位盖章）：</w:t>
            </w:r>
          </w:p>
          <w:p>
            <w:pPr>
              <w:ind w:firstLine="2530" w:firstLineChars="1150"/>
              <w:jc w:val="center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ind w:firstLine="1760" w:firstLineChars="800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>申请人签字：</w:t>
            </w:r>
          </w:p>
          <w:p>
            <w:pPr>
              <w:widowControl/>
              <w:ind w:firstLine="3080" w:firstLineChars="1400"/>
              <w:jc w:val="left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widowControl/>
              <w:ind w:firstLine="3080" w:firstLineChars="1400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>年    月     日</w:t>
            </w:r>
          </w:p>
        </w:tc>
        <w:tc>
          <w:tcPr>
            <w:tcW w:w="5160" w:type="dxa"/>
            <w:gridSpan w:val="4"/>
          </w:tcPr>
          <w:p>
            <w:pPr>
              <w:ind w:firstLine="330" w:firstLineChars="150"/>
              <w:jc w:val="center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ind w:firstLine="1320" w:firstLineChars="600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 xml:space="preserve">  </w:t>
            </w:r>
          </w:p>
          <w:p>
            <w:pPr>
              <w:ind w:firstLine="1540" w:firstLineChars="700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>（审批单位盖章）：</w:t>
            </w:r>
          </w:p>
          <w:p>
            <w:pPr>
              <w:ind w:firstLine="1760" w:firstLineChars="800"/>
              <w:rPr>
                <w:rFonts w:cs="微软雅黑" w:asciiTheme="minorEastAsia" w:hAnsiTheme="minorEastAsia" w:eastAsiaTheme="minorEastAsia"/>
                <w:sz w:val="22"/>
              </w:rPr>
            </w:pPr>
          </w:p>
          <w:p>
            <w:pPr>
              <w:widowControl/>
              <w:jc w:val="left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 xml:space="preserve">                     </w:t>
            </w:r>
          </w:p>
          <w:p>
            <w:pPr>
              <w:widowControl/>
              <w:ind w:firstLine="880" w:firstLineChars="400"/>
              <w:jc w:val="left"/>
              <w:rPr>
                <w:rFonts w:cs="微软雅黑" w:asciiTheme="minorEastAsia" w:hAnsiTheme="minorEastAsia" w:eastAsiaTheme="minorEastAsia"/>
                <w:sz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 xml:space="preserve">          </w:t>
            </w:r>
          </w:p>
          <w:p>
            <w:pPr>
              <w:widowControl/>
              <w:ind w:firstLine="1650" w:firstLineChars="750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</w:rPr>
              <w:t xml:space="preserve">      年     月     日</w:t>
            </w:r>
          </w:p>
        </w:tc>
      </w:tr>
    </w:tbl>
    <w:p>
      <w:pPr>
        <w:ind w:right="-134" w:rightChars="-64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注：</w:t>
      </w: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请将《会员信息登记表》原件、企业营业执照副本复印件（加盖公章）、公司</w:t>
      </w:r>
      <w:r>
        <w:rPr>
          <w:rFonts w:ascii="宋体" w:hAnsi="宋体" w:cs="宋体"/>
          <w:kern w:val="0"/>
          <w:sz w:val="24"/>
          <w:szCs w:val="24"/>
        </w:rPr>
        <w:t>LOGO</w:t>
      </w:r>
      <w:r>
        <w:rPr>
          <w:rFonts w:hint="eastAsia" w:ascii="宋体" w:hAnsi="宋体" w:cs="宋体"/>
          <w:kern w:val="0"/>
          <w:sz w:val="24"/>
          <w:szCs w:val="24"/>
        </w:rPr>
        <w:t>（电子版）交至协会秘书处；</w:t>
      </w:r>
    </w:p>
    <w:p>
      <w:pPr>
        <w:ind w:right="-134" w:rightChars="-64" w:firstLine="480" w:firstLineChars="200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理事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及</w:t>
      </w:r>
      <w:r>
        <w:rPr>
          <w:rFonts w:hint="eastAsia" w:ascii="宋体" w:hAnsi="宋体" w:cs="宋体"/>
          <w:kern w:val="0"/>
          <w:sz w:val="24"/>
          <w:szCs w:val="24"/>
        </w:rPr>
        <w:t>以上职务，必须由集团副总或以上级别领导担任，需附代表人简历和《社会组织负责人备案登记表》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ind w:right="-134" w:rightChars="-64" w:firstLine="480" w:firstLineChars="200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hint="eastAsia" w:ascii="宋体" w:hAnsi="宋体" w:cs="宋体"/>
          <w:kern w:val="0"/>
          <w:sz w:val="24"/>
          <w:szCs w:val="24"/>
        </w:rPr>
        <w:t>广州市总部经济协会秘书处联系方式：</w:t>
      </w:r>
    </w:p>
    <w:p>
      <w:pPr>
        <w:spacing w:line="320" w:lineRule="exact"/>
        <w:ind w:right="-134" w:rightChars="-64"/>
        <w:rPr>
          <w:rFonts w:ascii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 xml:space="preserve">刘姿妤：020-66311546     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传真：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020-66311543  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 xml:space="preserve">   邮箱：ziyulau139@163.com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           </w:t>
      </w:r>
    </w:p>
    <w:p>
      <w:pPr>
        <w:spacing w:line="320" w:lineRule="exact"/>
        <w:ind w:right="-134" w:rightChars="-64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开户行：广州银行华师大支行     户名：广州市总部经济协会    账号：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 800231571511818          </w:t>
      </w:r>
    </w:p>
    <w:p>
      <w:pPr>
        <w:spacing w:line="320" w:lineRule="exact"/>
        <w:ind w:right="-134" w:rightChars="-64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地</w:t>
      </w:r>
      <w:r>
        <w:rPr>
          <w:rFonts w:ascii="宋体" w:hAnsi="宋体" w:cs="宋体"/>
          <w:b/>
          <w:bCs/>
          <w:sz w:val="21"/>
          <w:szCs w:val="21"/>
        </w:rPr>
        <w:t xml:space="preserve">  </w:t>
      </w:r>
      <w:r>
        <w:rPr>
          <w:rFonts w:hint="eastAsia" w:ascii="宋体" w:hAnsi="宋体" w:cs="宋体"/>
          <w:b/>
          <w:bCs/>
          <w:sz w:val="21"/>
          <w:szCs w:val="21"/>
        </w:rPr>
        <w:t>址：广州市天河区员村一横路</w:t>
      </w:r>
      <w:r>
        <w:rPr>
          <w:rFonts w:ascii="宋体" w:hAnsi="宋体" w:cs="宋体"/>
          <w:b/>
          <w:bCs/>
          <w:sz w:val="21"/>
          <w:szCs w:val="21"/>
        </w:rPr>
        <w:t>7</w:t>
      </w:r>
      <w:r>
        <w:rPr>
          <w:rFonts w:hint="eastAsia" w:ascii="宋体" w:hAnsi="宋体" w:cs="宋体"/>
          <w:b/>
          <w:bCs/>
          <w:sz w:val="21"/>
          <w:szCs w:val="21"/>
        </w:rPr>
        <w:t>号大院广东软件大厦</w:t>
      </w:r>
      <w:r>
        <w:rPr>
          <w:rFonts w:ascii="宋体" w:hAnsi="宋体" w:cs="宋体"/>
          <w:b/>
          <w:bCs/>
          <w:sz w:val="21"/>
          <w:szCs w:val="21"/>
        </w:rPr>
        <w:t>605</w:t>
      </w:r>
      <w:r>
        <w:rPr>
          <w:rFonts w:hint="eastAsia" w:ascii="宋体" w:hAnsi="宋体" w:cs="宋体"/>
          <w:b/>
          <w:bCs/>
          <w:sz w:val="21"/>
          <w:szCs w:val="21"/>
        </w:rPr>
        <w:t>室（邮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编：</w:t>
      </w:r>
      <w:r>
        <w:rPr>
          <w:rFonts w:ascii="宋体" w:hAnsi="宋体" w:cs="宋体"/>
          <w:b/>
          <w:bCs/>
          <w:color w:val="auto"/>
          <w:sz w:val="21"/>
          <w:szCs w:val="21"/>
        </w:rPr>
        <w:t>510635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）</w:t>
      </w:r>
    </w:p>
    <w:sectPr>
      <w:pgSz w:w="11906" w:h="16838"/>
      <w:pgMar w:top="709" w:right="1247" w:bottom="28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A"/>
    <w:rsid w:val="001F38DE"/>
    <w:rsid w:val="002916C1"/>
    <w:rsid w:val="002A03D3"/>
    <w:rsid w:val="002C58C7"/>
    <w:rsid w:val="00302485"/>
    <w:rsid w:val="003505AA"/>
    <w:rsid w:val="003531E7"/>
    <w:rsid w:val="00406F21"/>
    <w:rsid w:val="00572C25"/>
    <w:rsid w:val="00601A53"/>
    <w:rsid w:val="00656C45"/>
    <w:rsid w:val="006B2117"/>
    <w:rsid w:val="0070142E"/>
    <w:rsid w:val="00781D0D"/>
    <w:rsid w:val="00837C75"/>
    <w:rsid w:val="0095797D"/>
    <w:rsid w:val="009612FA"/>
    <w:rsid w:val="00AC05BB"/>
    <w:rsid w:val="00AC7702"/>
    <w:rsid w:val="00AE6549"/>
    <w:rsid w:val="00CE122E"/>
    <w:rsid w:val="00CF0BEB"/>
    <w:rsid w:val="00D650DB"/>
    <w:rsid w:val="00F61829"/>
    <w:rsid w:val="00FA082C"/>
    <w:rsid w:val="00FD65F3"/>
    <w:rsid w:val="11DE5203"/>
    <w:rsid w:val="141A7A21"/>
    <w:rsid w:val="15A44683"/>
    <w:rsid w:val="1DD927F8"/>
    <w:rsid w:val="1E150666"/>
    <w:rsid w:val="1ED64423"/>
    <w:rsid w:val="232A506D"/>
    <w:rsid w:val="2C9360F0"/>
    <w:rsid w:val="32A11FE9"/>
    <w:rsid w:val="38E451B6"/>
    <w:rsid w:val="3AA2191A"/>
    <w:rsid w:val="3D7E26F6"/>
    <w:rsid w:val="3F104540"/>
    <w:rsid w:val="4F4B5CBB"/>
    <w:rsid w:val="5E4A644E"/>
    <w:rsid w:val="60D61D82"/>
    <w:rsid w:val="618C6AAF"/>
    <w:rsid w:val="61F528BE"/>
    <w:rsid w:val="62C606EF"/>
    <w:rsid w:val="70E73F33"/>
    <w:rsid w:val="785B2539"/>
    <w:rsid w:val="7B193ED3"/>
    <w:rsid w:val="7D7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DB25D-A7B5-457D-8E64-90BDBC5E8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888</Characters>
  <Lines>7</Lines>
  <Paragraphs>2</Paragraphs>
  <TotalTime>1</TotalTime>
  <ScaleCrop>false</ScaleCrop>
  <LinksUpToDate>false</LinksUpToDate>
  <CharactersWithSpaces>1041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2016-11-02T05:45:00Z</dcterms:created>
  <dc:creator>admin</dc:creator>
  <cp:lastModifiedBy>姿妤</cp:lastModifiedBy>
  <dcterms:modified xsi:type="dcterms:W3CDTF">2021-04-16T03:47:14Z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